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879"/>
      </w:tblGrid>
      <w:tr w:rsidR="00835A4A" w14:paraId="4794E20A" w14:textId="77777777" w:rsidTr="005D0E68">
        <w:tc>
          <w:tcPr>
            <w:tcW w:w="9360" w:type="dxa"/>
            <w:gridSpan w:val="2"/>
            <w:vAlign w:val="center"/>
          </w:tcPr>
          <w:p w14:paraId="78B6A523" w14:textId="77777777" w:rsidR="00835A4A" w:rsidRDefault="00835A4A" w:rsidP="00835A4A">
            <w:pPr>
              <w:pStyle w:val="NoSpacing"/>
              <w:jc w:val="center"/>
              <w:rPr>
                <w:b/>
                <w:bCs/>
                <w:sz w:val="40"/>
                <w:szCs w:val="40"/>
                <w:u w:val="single"/>
                <w:lang w:val="en"/>
              </w:rPr>
            </w:pPr>
            <w:r w:rsidRPr="00835A4A">
              <w:rPr>
                <w:b/>
                <w:bCs/>
                <w:sz w:val="40"/>
                <w:szCs w:val="40"/>
                <w:u w:val="single"/>
                <w:lang w:val="en"/>
              </w:rPr>
              <w:t>THE PRIORY PADDOCK WILDFLOWER GARDEN</w:t>
            </w:r>
          </w:p>
          <w:p w14:paraId="6FB32B66" w14:textId="2D7AD070" w:rsidR="00835A4A" w:rsidRPr="007A1D26" w:rsidRDefault="00835A4A" w:rsidP="00835A4A">
            <w:pPr>
              <w:pStyle w:val="NoSpacing"/>
              <w:jc w:val="center"/>
              <w:rPr>
                <w:b/>
                <w:bCs/>
                <w:sz w:val="20"/>
                <w:szCs w:val="20"/>
                <w:u w:val="single"/>
                <w:lang w:val="en"/>
              </w:rPr>
            </w:pPr>
          </w:p>
        </w:tc>
      </w:tr>
      <w:tr w:rsidR="00F52388" w14:paraId="06315410" w14:textId="77777777" w:rsidTr="005D0E68">
        <w:tc>
          <w:tcPr>
            <w:tcW w:w="4481" w:type="dxa"/>
            <w:vAlign w:val="center"/>
          </w:tcPr>
          <w:p w14:paraId="02F634A1" w14:textId="77777777" w:rsidR="00835A4A" w:rsidRDefault="00835A4A" w:rsidP="004E1070">
            <w:pPr>
              <w:pStyle w:val="NoSpacing"/>
              <w:rPr>
                <w:sz w:val="36"/>
                <w:szCs w:val="36"/>
                <w:lang w:val="en"/>
              </w:rPr>
            </w:pPr>
            <w:r w:rsidRPr="00835A4A">
              <w:rPr>
                <w:sz w:val="36"/>
                <w:szCs w:val="36"/>
                <w:lang w:val="en"/>
              </w:rPr>
              <w:t xml:space="preserve">The garden was created in 1996 with the boardwalk funded by The Old </w:t>
            </w:r>
            <w:proofErr w:type="spellStart"/>
            <w:r w:rsidRPr="00835A4A">
              <w:rPr>
                <w:sz w:val="36"/>
                <w:szCs w:val="36"/>
                <w:lang w:val="en"/>
              </w:rPr>
              <w:t>Millhillian</w:t>
            </w:r>
            <w:proofErr w:type="spellEnd"/>
            <w:r w:rsidRPr="00835A4A">
              <w:rPr>
                <w:sz w:val="36"/>
                <w:szCs w:val="36"/>
                <w:lang w:val="en"/>
              </w:rPr>
              <w:t xml:space="preserve"> Society in thanks for the years their school was welcomed and accom</w:t>
            </w:r>
            <w:r>
              <w:rPr>
                <w:sz w:val="36"/>
                <w:szCs w:val="36"/>
                <w:lang w:val="en"/>
              </w:rPr>
              <w:t>m</w:t>
            </w:r>
            <w:r w:rsidRPr="00835A4A">
              <w:rPr>
                <w:sz w:val="36"/>
                <w:szCs w:val="36"/>
                <w:lang w:val="en"/>
              </w:rPr>
              <w:t>odated in St Bees during its evacuation to the village in the war years.</w:t>
            </w:r>
          </w:p>
          <w:p w14:paraId="35B06862" w14:textId="13B7992D" w:rsidR="004E1070" w:rsidRPr="005D0E68" w:rsidRDefault="004E1070" w:rsidP="004E1070">
            <w:pPr>
              <w:pStyle w:val="NoSpacing"/>
              <w:rPr>
                <w:sz w:val="20"/>
                <w:szCs w:val="20"/>
                <w:lang w:val="en"/>
              </w:rPr>
            </w:pPr>
          </w:p>
        </w:tc>
        <w:tc>
          <w:tcPr>
            <w:tcW w:w="4879" w:type="dxa"/>
            <w:vAlign w:val="center"/>
          </w:tcPr>
          <w:p w14:paraId="4BA14DC5" w14:textId="3FF78F0C" w:rsidR="00835A4A" w:rsidRPr="004E1070" w:rsidRDefault="004E1070" w:rsidP="004E1070">
            <w:pPr>
              <w:widowControl w:val="0"/>
              <w:autoSpaceDE w:val="0"/>
              <w:autoSpaceDN w:val="0"/>
              <w:adjustRightInd w:val="0"/>
              <w:spacing w:after="200" w:line="276" w:lineRule="auto"/>
              <w:jc w:val="right"/>
              <w:rPr>
                <w:rFonts w:ascii="Calibri" w:hAnsi="Calibri" w:cs="Calibri"/>
                <w:b/>
                <w:bCs/>
                <w:kern w:val="0"/>
                <w:sz w:val="36"/>
                <w:szCs w:val="36"/>
                <w:lang w:val="en"/>
              </w:rPr>
            </w:pPr>
            <w:r w:rsidRPr="004E1070">
              <w:rPr>
                <w:rFonts w:ascii="Calibri" w:hAnsi="Calibri" w:cs="Calibri"/>
                <w:b/>
                <w:bCs/>
                <w:noProof/>
                <w:kern w:val="0"/>
                <w:sz w:val="36"/>
                <w:szCs w:val="36"/>
                <w:lang w:val="en"/>
                <w14:ligatures w14:val="standardContextual"/>
              </w:rPr>
              <w:drawing>
                <wp:inline distT="0" distB="0" distL="0" distR="0" wp14:anchorId="17378366" wp14:editId="47B890D5">
                  <wp:extent cx="2961397" cy="2440305"/>
                  <wp:effectExtent l="0" t="0" r="0" b="0"/>
                  <wp:docPr id="1"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81455" cy="2456833"/>
                          </a:xfrm>
                          <a:prstGeom prst="rect">
                            <a:avLst/>
                          </a:prstGeom>
                        </pic:spPr>
                      </pic:pic>
                    </a:graphicData>
                  </a:graphic>
                </wp:inline>
              </w:drawing>
            </w:r>
          </w:p>
        </w:tc>
      </w:tr>
      <w:tr w:rsidR="00835A4A" w14:paraId="00A309E0" w14:textId="77777777" w:rsidTr="005D0E68">
        <w:trPr>
          <w:trHeight w:val="3436"/>
        </w:trPr>
        <w:tc>
          <w:tcPr>
            <w:tcW w:w="9360" w:type="dxa"/>
            <w:gridSpan w:val="2"/>
            <w:vAlign w:val="center"/>
          </w:tcPr>
          <w:p w14:paraId="052D566F" w14:textId="77777777" w:rsidR="00835A4A" w:rsidRDefault="00835A4A" w:rsidP="00835A4A">
            <w:pPr>
              <w:pStyle w:val="NoSpacing"/>
              <w:rPr>
                <w:sz w:val="36"/>
                <w:szCs w:val="36"/>
                <w:lang w:val="en"/>
              </w:rPr>
            </w:pPr>
            <w:r w:rsidRPr="00835A4A">
              <w:rPr>
                <w:sz w:val="36"/>
                <w:szCs w:val="36"/>
                <w:lang w:val="en"/>
              </w:rPr>
              <w:t>The garden uses an area of wetland on the valley floor to provide an accessible area of biodiversity. The garden boasts over 100 species of flowering plants and is maintained and developed by local volunteers.</w:t>
            </w:r>
          </w:p>
          <w:p w14:paraId="5CA49C17" w14:textId="77777777" w:rsidR="00835A4A" w:rsidRPr="005D0E68" w:rsidRDefault="00835A4A" w:rsidP="00835A4A">
            <w:pPr>
              <w:pStyle w:val="NoSpacing"/>
              <w:rPr>
                <w:sz w:val="20"/>
                <w:szCs w:val="20"/>
                <w:lang w:val="en"/>
              </w:rPr>
            </w:pPr>
          </w:p>
          <w:p w14:paraId="46E0B3B4" w14:textId="77777777" w:rsidR="00835A4A" w:rsidRDefault="00835A4A" w:rsidP="00E76CDB">
            <w:pPr>
              <w:pStyle w:val="NoSpacing"/>
              <w:rPr>
                <w:sz w:val="36"/>
                <w:szCs w:val="36"/>
                <w:lang w:val="en"/>
              </w:rPr>
            </w:pPr>
            <w:r w:rsidRPr="00835A4A">
              <w:rPr>
                <w:sz w:val="36"/>
                <w:szCs w:val="36"/>
                <w:lang w:val="en"/>
              </w:rPr>
              <w:t xml:space="preserve">A point of </w:t>
            </w:r>
            <w:proofErr w:type="gramStart"/>
            <w:r w:rsidRPr="00835A4A">
              <w:rPr>
                <w:sz w:val="36"/>
                <w:szCs w:val="36"/>
                <w:lang w:val="en"/>
              </w:rPr>
              <w:t>particular note</w:t>
            </w:r>
            <w:proofErr w:type="gramEnd"/>
            <w:r w:rsidRPr="00835A4A">
              <w:rPr>
                <w:sz w:val="36"/>
                <w:szCs w:val="36"/>
                <w:lang w:val="en"/>
              </w:rPr>
              <w:t xml:space="preserve"> is the </w:t>
            </w:r>
            <w:r w:rsidRPr="00835A4A">
              <w:rPr>
                <w:i/>
                <w:iCs/>
                <w:sz w:val="36"/>
                <w:szCs w:val="36"/>
                <w:lang w:val="en"/>
              </w:rPr>
              <w:t>Monks' Laver</w:t>
            </w:r>
            <w:r w:rsidRPr="00835A4A">
              <w:rPr>
                <w:sz w:val="36"/>
                <w:szCs w:val="36"/>
                <w:lang w:val="en"/>
              </w:rPr>
              <w:t xml:space="preserve"> - an ancient stone cistern fed with pure water from a natural spring and sympathetically surrounded by modern paving.</w:t>
            </w:r>
          </w:p>
          <w:p w14:paraId="466FFE47" w14:textId="77777777" w:rsidR="00E76CDB" w:rsidRPr="005D0E68" w:rsidRDefault="00E76CDB" w:rsidP="00E76CDB">
            <w:pPr>
              <w:pStyle w:val="NoSpacing"/>
              <w:rPr>
                <w:sz w:val="24"/>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284"/>
              <w:gridCol w:w="1718"/>
              <w:gridCol w:w="466"/>
              <w:gridCol w:w="2235"/>
            </w:tblGrid>
            <w:tr w:rsidR="00F52388" w14:paraId="34080FDB" w14:textId="77777777" w:rsidTr="00534318">
              <w:trPr>
                <w:trHeight w:val="2070"/>
              </w:trPr>
              <w:tc>
                <w:tcPr>
                  <w:tcW w:w="2406" w:type="dxa"/>
                </w:tcPr>
                <w:p w14:paraId="56B9A9FA" w14:textId="27E5A20C" w:rsidR="007A1D26" w:rsidRDefault="007A1D26" w:rsidP="00343DAA">
                  <w:pPr>
                    <w:pStyle w:val="NoSpacing"/>
                    <w:jc w:val="center"/>
                    <w:rPr>
                      <w:sz w:val="24"/>
                      <w:szCs w:val="24"/>
                      <w:lang w:val="en"/>
                    </w:rPr>
                  </w:pPr>
                  <w:r>
                    <w:rPr>
                      <w:noProof/>
                      <w:sz w:val="24"/>
                      <w:szCs w:val="24"/>
                      <w:lang w:val="en"/>
                      <w14:ligatures w14:val="standardContextual"/>
                    </w:rPr>
                    <w:drawing>
                      <wp:inline distT="0" distB="0" distL="0" distR="0" wp14:anchorId="2F8666A6" wp14:editId="64113CF3">
                        <wp:extent cx="1413417" cy="1287780"/>
                        <wp:effectExtent l="0" t="0" r="0" b="7620"/>
                        <wp:docPr id="11" name="Picture 11" descr="A hole in the ground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hole in the ground with a hole in the midd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3997" cy="1297420"/>
                                </a:xfrm>
                                <a:prstGeom prst="rect">
                                  <a:avLst/>
                                </a:prstGeom>
                              </pic:spPr>
                            </pic:pic>
                          </a:graphicData>
                        </a:graphic>
                      </wp:inline>
                    </w:drawing>
                  </w:r>
                </w:p>
              </w:tc>
              <w:tc>
                <w:tcPr>
                  <w:tcW w:w="4005" w:type="dxa"/>
                  <w:gridSpan w:val="2"/>
                  <w:vAlign w:val="center"/>
                </w:tcPr>
                <w:p w14:paraId="2BBAC9E4" w14:textId="398E5FC4" w:rsidR="007A1D26" w:rsidRDefault="00F52388" w:rsidP="00F52388">
                  <w:pPr>
                    <w:pStyle w:val="NoSpacing"/>
                    <w:jc w:val="right"/>
                    <w:rPr>
                      <w:sz w:val="24"/>
                      <w:szCs w:val="24"/>
                      <w:lang w:val="en"/>
                    </w:rPr>
                  </w:pPr>
                  <w:r>
                    <w:rPr>
                      <w:noProof/>
                      <w:sz w:val="24"/>
                      <w:szCs w:val="24"/>
                      <w:lang w:val="en"/>
                      <w14:ligatures w14:val="standardContextual"/>
                    </w:rPr>
                    <w:drawing>
                      <wp:inline distT="0" distB="0" distL="0" distR="0" wp14:anchorId="25FCB753" wp14:editId="4A4FD16C">
                        <wp:extent cx="2059705" cy="1266190"/>
                        <wp:effectExtent l="0" t="0" r="0" b="0"/>
                        <wp:docPr id="13" name="Picture 1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grave sto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766" cy="1287129"/>
                                </a:xfrm>
                                <a:prstGeom prst="rect">
                                  <a:avLst/>
                                </a:prstGeom>
                              </pic:spPr>
                            </pic:pic>
                          </a:graphicData>
                        </a:graphic>
                      </wp:inline>
                    </w:drawing>
                  </w:r>
                </w:p>
              </w:tc>
              <w:tc>
                <w:tcPr>
                  <w:tcW w:w="2723" w:type="dxa"/>
                  <w:gridSpan w:val="2"/>
                  <w:vAlign w:val="center"/>
                </w:tcPr>
                <w:p w14:paraId="27F318B8" w14:textId="2891BC0B" w:rsidR="007A1D26" w:rsidRDefault="00F52388" w:rsidP="00F52388">
                  <w:pPr>
                    <w:pStyle w:val="NoSpacing"/>
                    <w:jc w:val="right"/>
                    <w:rPr>
                      <w:sz w:val="24"/>
                      <w:szCs w:val="24"/>
                      <w:lang w:val="en"/>
                    </w:rPr>
                  </w:pPr>
                  <w:r>
                    <w:rPr>
                      <w:noProof/>
                      <w:sz w:val="24"/>
                      <w:szCs w:val="24"/>
                      <w:lang w:val="en"/>
                      <w14:ligatures w14:val="standardContextual"/>
                    </w:rPr>
                    <w:drawing>
                      <wp:inline distT="0" distB="0" distL="0" distR="0" wp14:anchorId="79E7CCCE" wp14:editId="374E1A32">
                        <wp:extent cx="1237615" cy="1268952"/>
                        <wp:effectExtent l="0" t="0" r="635" b="7620"/>
                        <wp:docPr id="15" name="Picture 15" descr="A person and person walking on a wooden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and person walking on a wooden brid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622" cy="1308947"/>
                                </a:xfrm>
                                <a:prstGeom prst="rect">
                                  <a:avLst/>
                                </a:prstGeom>
                              </pic:spPr>
                            </pic:pic>
                          </a:graphicData>
                        </a:graphic>
                      </wp:inline>
                    </w:drawing>
                  </w:r>
                </w:p>
              </w:tc>
            </w:tr>
            <w:tr w:rsidR="00F52388" w14:paraId="0472C9FE" w14:textId="77777777" w:rsidTr="00534318">
              <w:trPr>
                <w:trHeight w:val="2587"/>
              </w:trPr>
              <w:tc>
                <w:tcPr>
                  <w:tcW w:w="2406" w:type="dxa"/>
                  <w:vAlign w:val="bottom"/>
                </w:tcPr>
                <w:p w14:paraId="4313CBDC" w14:textId="2F049EED" w:rsidR="00343DAA" w:rsidRDefault="00343DAA" w:rsidP="00343DAA">
                  <w:pPr>
                    <w:pStyle w:val="NoSpacing"/>
                    <w:jc w:val="center"/>
                    <w:rPr>
                      <w:sz w:val="24"/>
                      <w:szCs w:val="24"/>
                      <w:lang w:val="en"/>
                    </w:rPr>
                  </w:pPr>
                  <w:r>
                    <w:rPr>
                      <w:noProof/>
                      <w:sz w:val="24"/>
                      <w:szCs w:val="24"/>
                      <w:lang w:val="en"/>
                      <w14:ligatures w14:val="standardContextual"/>
                    </w:rPr>
                    <w:drawing>
                      <wp:inline distT="0" distB="0" distL="0" distR="0" wp14:anchorId="5F51C3EF" wp14:editId="668B6475">
                        <wp:extent cx="1104123" cy="1962150"/>
                        <wp:effectExtent l="0" t="0" r="1270" b="0"/>
                        <wp:docPr id="4" name="Picture 4" descr="A group of people standing on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tanding on a pat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885" cy="2013263"/>
                                </a:xfrm>
                                <a:prstGeom prst="rect">
                                  <a:avLst/>
                                </a:prstGeom>
                              </pic:spPr>
                            </pic:pic>
                          </a:graphicData>
                        </a:graphic>
                      </wp:inline>
                    </w:drawing>
                  </w:r>
                </w:p>
              </w:tc>
              <w:tc>
                <w:tcPr>
                  <w:tcW w:w="2284" w:type="dxa"/>
                  <w:vAlign w:val="bottom"/>
                </w:tcPr>
                <w:p w14:paraId="69809DA5" w14:textId="6CEB4F6B" w:rsidR="00343DAA" w:rsidRDefault="00343DAA" w:rsidP="00343DAA">
                  <w:pPr>
                    <w:pStyle w:val="NoSpacing"/>
                    <w:jc w:val="center"/>
                    <w:rPr>
                      <w:sz w:val="24"/>
                      <w:szCs w:val="24"/>
                      <w:lang w:val="en"/>
                    </w:rPr>
                  </w:pPr>
                  <w:r>
                    <w:rPr>
                      <w:noProof/>
                      <w:sz w:val="24"/>
                      <w:szCs w:val="24"/>
                      <w:lang w:val="en"/>
                      <w14:ligatures w14:val="standardContextual"/>
                    </w:rPr>
                    <w:drawing>
                      <wp:inline distT="0" distB="0" distL="0" distR="0" wp14:anchorId="1A52BA94" wp14:editId="71550AC7">
                        <wp:extent cx="1047478" cy="1970886"/>
                        <wp:effectExtent l="0" t="0" r="635" b="0"/>
                        <wp:docPr id="6" name="Picture 6" descr="A group of people standing on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on a pat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747" cy="2014668"/>
                                </a:xfrm>
                                <a:prstGeom prst="rect">
                                  <a:avLst/>
                                </a:prstGeom>
                              </pic:spPr>
                            </pic:pic>
                          </a:graphicData>
                        </a:graphic>
                      </wp:inline>
                    </w:drawing>
                  </w:r>
                </w:p>
              </w:tc>
              <w:tc>
                <w:tcPr>
                  <w:tcW w:w="2203" w:type="dxa"/>
                  <w:gridSpan w:val="2"/>
                  <w:vAlign w:val="bottom"/>
                </w:tcPr>
                <w:p w14:paraId="062CC446" w14:textId="6CF138C8" w:rsidR="00343DAA" w:rsidRDefault="00343DAA" w:rsidP="00343DAA">
                  <w:pPr>
                    <w:pStyle w:val="NoSpacing"/>
                    <w:jc w:val="center"/>
                    <w:rPr>
                      <w:sz w:val="24"/>
                      <w:szCs w:val="24"/>
                      <w:lang w:val="en"/>
                    </w:rPr>
                  </w:pPr>
                  <w:r>
                    <w:rPr>
                      <w:noProof/>
                      <w:sz w:val="24"/>
                      <w:szCs w:val="24"/>
                      <w:lang w:val="en"/>
                      <w14:ligatures w14:val="standardContextual"/>
                    </w:rPr>
                    <w:drawing>
                      <wp:inline distT="0" distB="0" distL="0" distR="0" wp14:anchorId="7D1C4DC8" wp14:editId="7CCA20B0">
                        <wp:extent cx="983958" cy="1969135"/>
                        <wp:effectExtent l="0" t="0" r="6985" b="0"/>
                        <wp:docPr id="8" name="Picture 8" descr="A wooden post in a swampy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ooden post in a swampy are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5651" cy="1992536"/>
                                </a:xfrm>
                                <a:prstGeom prst="rect">
                                  <a:avLst/>
                                </a:prstGeom>
                              </pic:spPr>
                            </pic:pic>
                          </a:graphicData>
                        </a:graphic>
                      </wp:inline>
                    </w:drawing>
                  </w:r>
                </w:p>
              </w:tc>
              <w:tc>
                <w:tcPr>
                  <w:tcW w:w="2241" w:type="dxa"/>
                  <w:vAlign w:val="bottom"/>
                </w:tcPr>
                <w:p w14:paraId="125C92A7" w14:textId="7B973728" w:rsidR="00343DAA" w:rsidRDefault="00F52388" w:rsidP="00343DAA">
                  <w:pPr>
                    <w:pStyle w:val="NoSpacing"/>
                    <w:jc w:val="center"/>
                    <w:rPr>
                      <w:sz w:val="24"/>
                      <w:szCs w:val="24"/>
                      <w:lang w:val="en"/>
                    </w:rPr>
                  </w:pPr>
                  <w:r>
                    <w:rPr>
                      <w:noProof/>
                      <w:sz w:val="24"/>
                      <w:szCs w:val="24"/>
                      <w:lang w:val="en"/>
                      <w14:ligatures w14:val="standardContextual"/>
                    </w:rPr>
                    <w:drawing>
                      <wp:inline distT="0" distB="0" distL="0" distR="0" wp14:anchorId="732C038C" wp14:editId="020FE844">
                        <wp:extent cx="999670" cy="1980671"/>
                        <wp:effectExtent l="0" t="0" r="0" b="635"/>
                        <wp:docPr id="16" name="Picture 16" descr="A group of people standing on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people standing on a brid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3313" cy="2007703"/>
                                </a:xfrm>
                                <a:prstGeom prst="rect">
                                  <a:avLst/>
                                </a:prstGeom>
                              </pic:spPr>
                            </pic:pic>
                          </a:graphicData>
                        </a:graphic>
                      </wp:inline>
                    </w:drawing>
                  </w:r>
                </w:p>
              </w:tc>
            </w:tr>
          </w:tbl>
          <w:p w14:paraId="227BC0E0" w14:textId="421FD026" w:rsidR="005D0E68" w:rsidRPr="005D0E68" w:rsidRDefault="005D0E68" w:rsidP="00E76CDB">
            <w:pPr>
              <w:pStyle w:val="NoSpacing"/>
              <w:rPr>
                <w:sz w:val="24"/>
                <w:szCs w:val="24"/>
                <w:lang w:val="en"/>
              </w:rPr>
            </w:pPr>
          </w:p>
        </w:tc>
      </w:tr>
    </w:tbl>
    <w:p w14:paraId="77778918" w14:textId="77777777" w:rsidR="00BD42EC" w:rsidRPr="002D5E3E" w:rsidRDefault="00BD42EC" w:rsidP="005D0E68">
      <w:pPr>
        <w:pStyle w:val="NoSpacing"/>
      </w:pPr>
    </w:p>
    <w:p w14:paraId="067D401E" w14:textId="421AE381" w:rsidR="002D5E3E" w:rsidRPr="002D5E3E" w:rsidRDefault="002D5E3E" w:rsidP="002D5E3E">
      <w:pPr>
        <w:pStyle w:val="NoSpacing"/>
        <w:jc w:val="center"/>
        <w:rPr>
          <w:b/>
          <w:bCs/>
          <w:sz w:val="25"/>
          <w:szCs w:val="25"/>
        </w:rPr>
      </w:pPr>
      <w:r w:rsidRPr="002D5E3E">
        <w:rPr>
          <w:b/>
          <w:bCs/>
          <w:sz w:val="25"/>
          <w:szCs w:val="25"/>
        </w:rPr>
        <w:t xml:space="preserve">Further information may be found at </w:t>
      </w:r>
      <w:proofErr w:type="gramStart"/>
      <w:r w:rsidRPr="002D5E3E">
        <w:rPr>
          <w:b/>
          <w:bCs/>
          <w:sz w:val="25"/>
          <w:szCs w:val="25"/>
        </w:rPr>
        <w:t>https://stbees.org.uk/home/rest/priory-paddock/</w:t>
      </w:r>
      <w:proofErr w:type="gramEnd"/>
    </w:p>
    <w:sectPr w:rsidR="002D5E3E" w:rsidRPr="002D5E3E" w:rsidSect="005D0E68">
      <w:pgSz w:w="12240" w:h="15840"/>
      <w:pgMar w:top="851" w:right="1440" w:bottom="45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AA"/>
    <w:rsid w:val="002A59AA"/>
    <w:rsid w:val="002D5E3E"/>
    <w:rsid w:val="00343DAA"/>
    <w:rsid w:val="004E1070"/>
    <w:rsid w:val="00534318"/>
    <w:rsid w:val="005D0E68"/>
    <w:rsid w:val="007A1D26"/>
    <w:rsid w:val="00835A4A"/>
    <w:rsid w:val="00BD42EC"/>
    <w:rsid w:val="00E76CDB"/>
    <w:rsid w:val="00F5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20D5"/>
  <w15:chartTrackingRefBased/>
  <w15:docId w15:val="{6CDEC6E8-0A62-43AD-B5BD-0C76E162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9AA"/>
    <w:rPr>
      <w:rFonts w:eastAsiaTheme="minorEastAsia" w:cs="Times New Roman"/>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5A4A"/>
    <w:pPr>
      <w:spacing w:after="0" w:line="240" w:lineRule="auto"/>
    </w:pPr>
    <w:rPr>
      <w:rFonts w:eastAsiaTheme="minorEastAsia" w:cs="Times New Roman"/>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dc:creator>
  <cp:keywords/>
  <dc:description/>
  <cp:lastModifiedBy>OSB</cp:lastModifiedBy>
  <cp:revision>6</cp:revision>
  <dcterms:created xsi:type="dcterms:W3CDTF">2024-03-07T14:31:00Z</dcterms:created>
  <dcterms:modified xsi:type="dcterms:W3CDTF">2024-03-11T11:55:00Z</dcterms:modified>
</cp:coreProperties>
</file>